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66" w:rsidRPr="003E2D87" w:rsidRDefault="006C4188" w:rsidP="006C4188">
      <w:pPr>
        <w:keepNext/>
        <w:keepLines/>
        <w:widowControl w:val="0"/>
        <w:spacing w:after="0" w:line="326" w:lineRule="exact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bookmarkStart w:id="0" w:name="bookmark0"/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</w:t>
      </w:r>
      <w:r w:rsid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</w:t>
      </w:r>
      <w:bookmarkEnd w:id="0"/>
      <w:r w:rsidR="003F0C39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Инструкция</w:t>
      </w:r>
    </w:p>
    <w:p w:rsidR="00F55E66" w:rsidRPr="003E2D87" w:rsidRDefault="00F55E66" w:rsidP="00F55E66">
      <w:pPr>
        <w:widowControl w:val="0"/>
        <w:spacing w:after="0" w:line="326" w:lineRule="exact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по действиям в случае возникновения угрозы или совершении</w:t>
      </w:r>
    </w:p>
    <w:p w:rsidR="00F55E66" w:rsidRDefault="00F55E66" w:rsidP="00F55E66">
      <w:pPr>
        <w:keepNext/>
        <w:keepLines/>
        <w:widowControl w:val="0"/>
        <w:spacing w:after="293" w:line="326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bookmark1"/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террористических актов</w:t>
      </w:r>
      <w:bookmarkEnd w:id="1"/>
    </w:p>
    <w:p w:rsidR="00C5331A" w:rsidRPr="00C5331A" w:rsidRDefault="00C5331A" w:rsidP="00C5331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93"/>
        </w:tabs>
        <w:spacing w:after="142" w:line="260" w:lineRule="exact"/>
        <w:jc w:val="both"/>
        <w:rPr>
          <w:sz w:val="36"/>
          <w:szCs w:val="36"/>
        </w:rPr>
      </w:pPr>
      <w:bookmarkStart w:id="2" w:name="bookmark2"/>
      <w:r w:rsidRPr="00C5331A">
        <w:rPr>
          <w:rStyle w:val="1"/>
          <w:b/>
          <w:bCs/>
          <w:color w:val="000000"/>
          <w:sz w:val="36"/>
          <w:szCs w:val="36"/>
        </w:rPr>
        <w:t>Общие требования безопасности.</w:t>
      </w:r>
      <w:bookmarkEnd w:id="2"/>
    </w:p>
    <w:p w:rsidR="00C5331A" w:rsidRPr="00C5331A" w:rsidRDefault="00C5331A" w:rsidP="00C5331A">
      <w:pPr>
        <w:pStyle w:val="20"/>
        <w:numPr>
          <w:ilvl w:val="1"/>
          <w:numId w:val="7"/>
        </w:numPr>
        <w:shd w:val="clear" w:color="auto" w:fill="auto"/>
        <w:tabs>
          <w:tab w:val="left" w:pos="562"/>
        </w:tabs>
        <w:spacing w:before="0"/>
        <w:ind w:firstLine="0"/>
        <w:rPr>
          <w:sz w:val="36"/>
          <w:szCs w:val="36"/>
        </w:rPr>
      </w:pPr>
      <w:r w:rsidRPr="00C5331A">
        <w:rPr>
          <w:rStyle w:val="2"/>
          <w:color w:val="000000"/>
          <w:sz w:val="36"/>
          <w:szCs w:val="36"/>
        </w:rPr>
        <w:t>Терроризм неотделим от захвата заложников. Наиболее часто жертвами бандитов становятся беззащитные граждане.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C5331A" w:rsidRPr="00C5331A" w:rsidRDefault="00C5331A" w:rsidP="00C5331A">
      <w:pPr>
        <w:pStyle w:val="20"/>
        <w:numPr>
          <w:ilvl w:val="1"/>
          <w:numId w:val="7"/>
        </w:numPr>
        <w:shd w:val="clear" w:color="auto" w:fill="auto"/>
        <w:tabs>
          <w:tab w:val="left" w:pos="538"/>
        </w:tabs>
        <w:spacing w:before="0" w:after="116"/>
        <w:ind w:firstLine="0"/>
        <w:rPr>
          <w:sz w:val="36"/>
          <w:szCs w:val="36"/>
        </w:rPr>
      </w:pPr>
      <w:r w:rsidRPr="00C5331A">
        <w:rPr>
          <w:rStyle w:val="2"/>
          <w:color w:val="000000"/>
          <w:sz w:val="36"/>
          <w:szCs w:val="36"/>
        </w:rPr>
        <w:t>Возможные противоправные действия:</w:t>
      </w:r>
    </w:p>
    <w:p w:rsidR="00C5331A" w:rsidRPr="00C5331A" w:rsidRDefault="00C5331A" w:rsidP="00C5331A">
      <w:pPr>
        <w:pStyle w:val="20"/>
        <w:shd w:val="clear" w:color="auto" w:fill="auto"/>
        <w:tabs>
          <w:tab w:val="left" w:pos="393"/>
        </w:tabs>
        <w:spacing w:before="0" w:after="124" w:line="326" w:lineRule="exact"/>
        <w:ind w:firstLine="0"/>
        <w:rPr>
          <w:sz w:val="36"/>
          <w:szCs w:val="36"/>
        </w:rPr>
      </w:pPr>
      <w:r w:rsidRPr="00C5331A">
        <w:rPr>
          <w:rStyle w:val="2"/>
          <w:color w:val="000000"/>
          <w:sz w:val="36"/>
          <w:szCs w:val="36"/>
        </w:rPr>
        <w:t>а)</w:t>
      </w:r>
      <w:r w:rsidRPr="00C5331A">
        <w:rPr>
          <w:rStyle w:val="2"/>
          <w:color w:val="000000"/>
          <w:sz w:val="36"/>
          <w:szCs w:val="36"/>
        </w:rPr>
        <w:tab/>
      </w:r>
      <w:r w:rsidRPr="00C5331A">
        <w:rPr>
          <w:rStyle w:val="21"/>
          <w:color w:val="000000"/>
          <w:sz w:val="36"/>
          <w:szCs w:val="36"/>
        </w:rPr>
        <w:t xml:space="preserve">Совершение взрыва, </w:t>
      </w:r>
      <w:r w:rsidRPr="00C5331A">
        <w:rPr>
          <w:rStyle w:val="2"/>
          <w:color w:val="000000"/>
          <w:sz w:val="36"/>
          <w:szCs w:val="36"/>
        </w:rPr>
        <w:t>направлено на причинение вреда жизни и здоровью людей, разрушение расположенных в месте массового пребывания людей объектов и сооружений, уничтожение культурных ценностей, нанесение материального ущерба.</w:t>
      </w:r>
    </w:p>
    <w:p w:rsidR="00C5331A" w:rsidRPr="00C5331A" w:rsidRDefault="00C5331A" w:rsidP="00C5331A">
      <w:pPr>
        <w:pStyle w:val="20"/>
        <w:shd w:val="clear" w:color="auto" w:fill="auto"/>
        <w:tabs>
          <w:tab w:val="left" w:pos="404"/>
        </w:tabs>
        <w:spacing w:before="0" w:after="120"/>
        <w:ind w:firstLine="0"/>
        <w:rPr>
          <w:sz w:val="36"/>
          <w:szCs w:val="36"/>
        </w:rPr>
      </w:pPr>
      <w:r w:rsidRPr="00C5331A">
        <w:rPr>
          <w:rStyle w:val="2"/>
          <w:color w:val="000000"/>
          <w:sz w:val="36"/>
          <w:szCs w:val="36"/>
        </w:rPr>
        <w:t>б)</w:t>
      </w:r>
      <w:r w:rsidRPr="00C5331A">
        <w:rPr>
          <w:rStyle w:val="21"/>
          <w:color w:val="000000"/>
          <w:sz w:val="36"/>
          <w:szCs w:val="36"/>
        </w:rPr>
        <w:tab/>
        <w:t xml:space="preserve">Совершение поджога, </w:t>
      </w:r>
      <w:r w:rsidRPr="00C5331A">
        <w:rPr>
          <w:rStyle w:val="2"/>
          <w:color w:val="000000"/>
          <w:sz w:val="36"/>
          <w:szCs w:val="36"/>
        </w:rPr>
        <w:t>направлено на причинение вреда жизни и здоровью людей, уничтожение культурных ценностей, нанесение материального ущерба.</w:t>
      </w:r>
    </w:p>
    <w:p w:rsidR="00C5331A" w:rsidRPr="00C5331A" w:rsidRDefault="00C5331A" w:rsidP="00C5331A">
      <w:pPr>
        <w:keepNext/>
        <w:keepLines/>
        <w:widowControl w:val="0"/>
        <w:spacing w:after="293" w:line="326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C5331A">
        <w:rPr>
          <w:rStyle w:val="2"/>
          <w:rFonts w:cs="Arial Unicode MS"/>
          <w:sz w:val="36"/>
          <w:szCs w:val="36"/>
        </w:rPr>
        <w:t>в)</w:t>
      </w:r>
      <w:r w:rsidRPr="00C5331A">
        <w:rPr>
          <w:rStyle w:val="2"/>
          <w:rFonts w:cs="Arial Unicode MS"/>
          <w:sz w:val="36"/>
          <w:szCs w:val="36"/>
        </w:rPr>
        <w:tab/>
      </w:r>
      <w:r w:rsidRPr="00C5331A">
        <w:rPr>
          <w:rStyle w:val="21"/>
          <w:rFonts w:cs="Arial Unicode MS"/>
          <w:sz w:val="36"/>
          <w:szCs w:val="36"/>
        </w:rPr>
        <w:t xml:space="preserve">Захват заложников, </w:t>
      </w:r>
      <w:r w:rsidRPr="00C5331A">
        <w:rPr>
          <w:rStyle w:val="2"/>
          <w:rFonts w:cs="Arial Unicode MS"/>
          <w:sz w:val="36"/>
          <w:szCs w:val="36"/>
        </w:rPr>
        <w:t>совершается с целью понуждения государства, организации, физических и юридических лиц к выполнению требований преступников под угрозой насилия над заложником. Может привести к значительным жертвам среди заложников, уничтожению культурных ценностей, нанесению материального ущерба</w:t>
      </w:r>
    </w:p>
    <w:p w:rsidR="00F55E66" w:rsidRPr="003E2D87" w:rsidRDefault="00F55E66" w:rsidP="00F55E66">
      <w:pPr>
        <w:keepNext/>
        <w:keepLines/>
        <w:widowControl w:val="0"/>
        <w:numPr>
          <w:ilvl w:val="0"/>
          <w:numId w:val="1"/>
        </w:numPr>
        <w:tabs>
          <w:tab w:val="left" w:pos="393"/>
        </w:tabs>
        <w:spacing w:after="0" w:line="322" w:lineRule="exact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bookmarkStart w:id="3" w:name="bookmark3"/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При захвате заложников.</w:t>
      </w:r>
      <w:bookmarkEnd w:id="3"/>
    </w:p>
    <w:p w:rsidR="00F55E66" w:rsidRPr="003E2D87" w:rsidRDefault="00F55E66" w:rsidP="00F55E66">
      <w:pPr>
        <w:keepNext/>
        <w:keepLines/>
        <w:widowControl w:val="0"/>
        <w:numPr>
          <w:ilvl w:val="1"/>
          <w:numId w:val="1"/>
        </w:numPr>
        <w:tabs>
          <w:tab w:val="left" w:pos="581"/>
        </w:tabs>
        <w:spacing w:after="0" w:line="322" w:lineRule="exact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bookmarkStart w:id="4" w:name="bookmark4"/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Действия при получении информации о захвате заложников:</w:t>
      </w:r>
      <w:bookmarkEnd w:id="4"/>
    </w:p>
    <w:p w:rsidR="00F55E66" w:rsidRPr="003E2D87" w:rsidRDefault="00F55E66" w:rsidP="00F55E66">
      <w:pPr>
        <w:widowControl w:val="0"/>
        <w:spacing w:after="0" w:line="322" w:lineRule="exact"/>
        <w:ind w:firstLine="480"/>
        <w:jc w:val="both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о случившемся немедленно сообщить в нужную инстанцию: 01, 02,</w:t>
      </w:r>
      <w:r w:rsidR="00023920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03 , если возможно родным или близким:</w:t>
      </w:r>
    </w:p>
    <w:p w:rsidR="00F55E66" w:rsidRPr="003E2D87" w:rsidRDefault="00F55E66" w:rsidP="00F55E66">
      <w:pPr>
        <w:widowControl w:val="0"/>
        <w:numPr>
          <w:ilvl w:val="0"/>
          <w:numId w:val="4"/>
        </w:numPr>
        <w:tabs>
          <w:tab w:val="left" w:pos="393"/>
        </w:tabs>
        <w:spacing w:after="0" w:line="322" w:lineRule="exact"/>
        <w:jc w:val="both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оповестить своих коллег по работе, постараться незаметно покинуть помещение:</w:t>
      </w:r>
    </w:p>
    <w:p w:rsidR="00F55E66" w:rsidRPr="003E2D87" w:rsidRDefault="00F55E66" w:rsidP="00F55E66">
      <w:pPr>
        <w:widowControl w:val="0"/>
        <w:numPr>
          <w:ilvl w:val="0"/>
          <w:numId w:val="4"/>
        </w:numPr>
        <w:tabs>
          <w:tab w:val="left" w:pos="393"/>
        </w:tabs>
        <w:spacing w:after="244" w:line="322" w:lineRule="exact"/>
        <w:jc w:val="both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по прибытии сотрудников спецподразделений ФСБ и МВД оказать им помощь в получении интересующей их информации;</w:t>
      </w:r>
    </w:p>
    <w:p w:rsidR="00F55E66" w:rsidRPr="003E2D87" w:rsidRDefault="00F55E66" w:rsidP="00F55E66">
      <w:pPr>
        <w:keepNext/>
        <w:keepLines/>
        <w:widowControl w:val="0"/>
        <w:numPr>
          <w:ilvl w:val="1"/>
          <w:numId w:val="1"/>
        </w:numPr>
        <w:tabs>
          <w:tab w:val="left" w:pos="581"/>
        </w:tabs>
        <w:spacing w:after="0" w:line="317" w:lineRule="exact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bookmarkStart w:id="5" w:name="bookmark5"/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Порядок действий при захвате в заложники</w:t>
      </w:r>
      <w:bookmarkEnd w:id="5"/>
    </w:p>
    <w:p w:rsidR="00F55E66" w:rsidRPr="003E2D87" w:rsidRDefault="00F55E66" w:rsidP="00F55E66">
      <w:pPr>
        <w:widowControl w:val="0"/>
        <w:spacing w:after="0" w:line="322" w:lineRule="exact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3E2D87">
        <w:rPr>
          <w:rStyle w:val="2"/>
          <w:color w:val="000000"/>
          <w:sz w:val="36"/>
          <w:szCs w:val="36"/>
        </w:rPr>
        <w:t>Если вы оказались заложником, рекомендуем придерживаться следующих правил поведения:</w:t>
      </w: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своей инициативе в переговоры с террористами не вступать; при необходимости выполнять требования захватчиков, если </w:t>
      </w: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2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46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не допускать истерик и паники;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если вы ранены, постарайтесь не двигаться, этим вы сократите потерю крови;</w:t>
      </w:r>
    </w:p>
    <w:p w:rsidR="00F55E66" w:rsidRPr="003E2D87" w:rsidRDefault="00F55E66" w:rsidP="00F55E66">
      <w:pPr>
        <w:widowControl w:val="0"/>
        <w:spacing w:after="0" w:line="322" w:lineRule="exact"/>
        <w:ind w:firstLine="660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Помните: ваша цель - остаться в живых.</w:t>
      </w:r>
    </w:p>
    <w:p w:rsidR="00F55E66" w:rsidRPr="003E2D87" w:rsidRDefault="00F55E66" w:rsidP="00F55E66">
      <w:pPr>
        <w:widowControl w:val="0"/>
        <w:spacing w:after="0" w:line="322" w:lineRule="exact"/>
        <w:ind w:firstLine="660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F55E66" w:rsidRPr="003E2D87" w:rsidRDefault="00F55E66" w:rsidP="00F55E66">
      <w:pPr>
        <w:widowControl w:val="0"/>
        <w:spacing w:after="128" w:line="331" w:lineRule="exact"/>
        <w:ind w:firstLine="480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55E66" w:rsidRPr="003E2D87" w:rsidRDefault="00F55E66" w:rsidP="00F55E66">
      <w:pPr>
        <w:keepNext/>
        <w:keepLines/>
        <w:widowControl w:val="0"/>
        <w:spacing w:after="300" w:line="322" w:lineRule="exact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лежите на полу лицом вниз, голову закройте руками и не двигайтесь;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344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ни в коем случае не бегите навет вечу сотрудникам спецслужб или от них, так как они могут принять вас за преступника;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169" w:line="32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если есть возможность, держитесь подальше от проемов дверей и окон.</w:t>
      </w:r>
    </w:p>
    <w:p w:rsidR="00F55E66" w:rsidRPr="003E2D87" w:rsidRDefault="00F55E66" w:rsidP="00F55E66">
      <w:pPr>
        <w:keepNext/>
        <w:keepLines/>
        <w:widowControl w:val="0"/>
        <w:spacing w:after="289" w:line="260" w:lineRule="exact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ru-RU"/>
        </w:rPr>
        <w:t>3. Порядок действий при обнаружении подозрительного предмета.</w:t>
      </w:r>
    </w:p>
    <w:p w:rsidR="00F55E66" w:rsidRPr="003E2D87" w:rsidRDefault="00F55E66" w:rsidP="00F55E66">
      <w:pPr>
        <w:widowControl w:val="0"/>
        <w:numPr>
          <w:ilvl w:val="0"/>
          <w:numId w:val="6"/>
        </w:numPr>
        <w:tabs>
          <w:tab w:val="left" w:pos="579"/>
        </w:tabs>
        <w:spacing w:after="0" w:line="346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Признаки, которые могут указать на наличие взрывного устройства:</w:t>
      </w:r>
    </w:p>
    <w:p w:rsidR="00F55E66" w:rsidRPr="003E2D87" w:rsidRDefault="00142431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46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наличие обн</w:t>
      </w:r>
      <w:r w:rsidR="00F55E66"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аруженном </w:t>
      </w:r>
      <w:proofErr w:type="gramStart"/>
      <w:r w:rsidR="00F55E66"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предмете</w:t>
      </w:r>
      <w:proofErr w:type="gramEnd"/>
      <w:r w:rsidR="00F55E66"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проводов, веревок, изоленты;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46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подозрительные звуки, щелчки, тиканье часов, издаваемые предметом;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46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от предмета исходит характерный запах миндаля или другой необычный запах.</w:t>
      </w:r>
    </w:p>
    <w:p w:rsidR="00F55E66" w:rsidRPr="003E2D87" w:rsidRDefault="00F55E66" w:rsidP="00F55E66">
      <w:pPr>
        <w:widowControl w:val="0"/>
        <w:numPr>
          <w:ilvl w:val="0"/>
          <w:numId w:val="6"/>
        </w:numPr>
        <w:tabs>
          <w:tab w:val="left" w:pos="584"/>
        </w:tabs>
        <w:spacing w:after="0" w:line="346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Причины, служащие поводом для опасения: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46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нахождение подозрительных лиц до обнаружения этого предмета.</w:t>
      </w:r>
    </w:p>
    <w:p w:rsidR="00F55E66" w:rsidRPr="003E2D87" w:rsidRDefault="00F55E66" w:rsidP="00F55E66">
      <w:pPr>
        <w:widowControl w:val="0"/>
        <w:numPr>
          <w:ilvl w:val="0"/>
          <w:numId w:val="6"/>
        </w:numPr>
        <w:tabs>
          <w:tab w:val="left" w:pos="584"/>
        </w:tabs>
        <w:spacing w:after="0" w:line="346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lastRenderedPageBreak/>
        <w:t>Действия: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46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не трогать, не поднимать, не передвигать обнаруженный предмет!</w:t>
      </w:r>
    </w:p>
    <w:p w:rsidR="00F55E66" w:rsidRPr="003E2D87" w:rsidRDefault="00F55E66" w:rsidP="00F55E66">
      <w:pPr>
        <w:widowControl w:val="0"/>
        <w:numPr>
          <w:ilvl w:val="0"/>
          <w:numId w:val="5"/>
        </w:numPr>
        <w:tabs>
          <w:tab w:val="left" w:pos="277"/>
        </w:tabs>
        <w:spacing w:after="0" w:line="302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не пытаться самостоятельно разминировать взрывные устройства или переносить их в другое место;</w:t>
      </w:r>
    </w:p>
    <w:p w:rsidR="00F55E66" w:rsidRPr="00C5331A" w:rsidRDefault="00F55E66" w:rsidP="00F55E66">
      <w:pPr>
        <w:widowControl w:val="0"/>
        <w:numPr>
          <w:ilvl w:val="0"/>
          <w:numId w:val="5"/>
        </w:numPr>
        <w:tabs>
          <w:tab w:val="left" w:pos="286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36"/>
          <w:szCs w:val="36"/>
          <w:lang w:eastAsia="ru-RU"/>
        </w:rPr>
      </w:pPr>
      <w:r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C5331A" w:rsidRDefault="00C5331A" w:rsidP="00C5331A">
      <w:pPr>
        <w:widowControl w:val="0"/>
        <w:tabs>
          <w:tab w:val="left" w:pos="28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9349D6" w:rsidRDefault="00C5331A" w:rsidP="00C5331A">
      <w:pPr>
        <w:widowControl w:val="0"/>
        <w:tabs>
          <w:tab w:val="left" w:pos="28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В случае возникновения или обнаружения   любых видов террористических угроз</w:t>
      </w:r>
      <w:r>
        <w:rPr>
          <w:rFonts w:ascii="Times New Roman" w:eastAsia="Arial Unicode MS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немедленно сообщить о них</w:t>
      </w:r>
      <w:r w:rsidR="002A6E34"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E2D87" w:rsidRPr="003E2D87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дежур</w:t>
      </w:r>
      <w:r w:rsidR="003F0C39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ному</w:t>
      </w:r>
      <w:r w:rsidR="00D95C64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сотруднику</w:t>
      </w:r>
      <w:r w:rsidR="003F0C39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охраннику или начальнику службы безопаснос</w:t>
      </w:r>
      <w:r w:rsidR="00F41F02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ти.</w:t>
      </w:r>
    </w:p>
    <w:p w:rsidR="00023920" w:rsidRDefault="00023920" w:rsidP="00C5331A">
      <w:pPr>
        <w:widowControl w:val="0"/>
        <w:tabs>
          <w:tab w:val="left" w:pos="28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761D06" w:rsidRDefault="00761D06" w:rsidP="00761D06">
      <w:pPr>
        <w:widowControl w:val="0"/>
        <w:tabs>
          <w:tab w:val="left" w:pos="286"/>
        </w:tabs>
        <w:spacing w:after="0" w:line="298" w:lineRule="exact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</w:pPr>
      <w:bookmarkStart w:id="6" w:name="_GoBack"/>
      <w:bookmarkEnd w:id="6"/>
    </w:p>
    <w:p w:rsidR="00F41F02" w:rsidRDefault="00F41F02" w:rsidP="00C5331A">
      <w:pPr>
        <w:widowControl w:val="0"/>
        <w:tabs>
          <w:tab w:val="left" w:pos="286"/>
        </w:tabs>
        <w:spacing w:after="0" w:line="298" w:lineRule="exact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</w:pPr>
    </w:p>
    <w:p w:rsidR="00023920" w:rsidRPr="00023920" w:rsidRDefault="00023920" w:rsidP="00C5331A">
      <w:pPr>
        <w:widowControl w:val="0"/>
        <w:tabs>
          <w:tab w:val="left" w:pos="286"/>
        </w:tabs>
        <w:spacing w:after="0" w:line="298" w:lineRule="exact"/>
        <w:jc w:val="both"/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</w:p>
    <w:p w:rsidR="00023920" w:rsidRDefault="00D95C64" w:rsidP="00023920">
      <w:pP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 w:rsidRPr="00D95C64"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 xml:space="preserve">Директор  </w:t>
      </w:r>
      <w: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ГАУК НСО «Сибирский хор» -  Ковалева Екатерина Федоровна  - 208-20-40</w:t>
      </w:r>
    </w:p>
    <w:p w:rsidR="00D95C64" w:rsidRDefault="00D95C64" w:rsidP="00023920">
      <w:pP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 xml:space="preserve">Начальник службы безопасности  - </w:t>
      </w:r>
      <w:proofErr w:type="spellStart"/>
      <w: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Дрыгин</w:t>
      </w:r>
      <w:proofErr w:type="spellEnd"/>
      <w: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 xml:space="preserve"> Михаил Васильевич - 291-23-84</w:t>
      </w:r>
    </w:p>
    <w:p w:rsidR="00D95C64" w:rsidRPr="00D95C64" w:rsidRDefault="00D95C64" w:rsidP="00023920">
      <w:pP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sz w:val="36"/>
          <w:szCs w:val="36"/>
          <w:lang w:eastAsia="ru-RU"/>
        </w:rPr>
        <w:t>Дежурный сотрудник охраны – 278-33-00</w:t>
      </w:r>
    </w:p>
    <w:sectPr w:rsidR="00D95C64" w:rsidRPr="00D95C64" w:rsidSect="00FC6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4" w:right="875" w:bottom="818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36" w:rsidRDefault="00F66C36">
      <w:pPr>
        <w:spacing w:after="0" w:line="240" w:lineRule="auto"/>
      </w:pPr>
      <w:r>
        <w:separator/>
      </w:r>
    </w:p>
  </w:endnote>
  <w:endnote w:type="continuationSeparator" w:id="0">
    <w:p w:rsidR="00F66C36" w:rsidRDefault="00F6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B" w:rsidRDefault="00F66C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B" w:rsidRDefault="00F66C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B" w:rsidRDefault="00F66C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36" w:rsidRDefault="00F66C36">
      <w:pPr>
        <w:spacing w:after="0" w:line="240" w:lineRule="auto"/>
      </w:pPr>
      <w:r>
        <w:separator/>
      </w:r>
    </w:p>
  </w:footnote>
  <w:footnote w:type="continuationSeparator" w:id="0">
    <w:p w:rsidR="00F66C36" w:rsidRDefault="00F6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A" w:rsidRDefault="00F66C3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5pt;margin-top:23.85pt;width:5.05pt;height:8.4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178DA" w:rsidRDefault="006C418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A" w:rsidRDefault="00F66C3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B" w:rsidRDefault="00F66C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790E6E49"/>
    <w:multiLevelType w:val="multilevel"/>
    <w:tmpl w:val="78527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BE"/>
    <w:rsid w:val="00023920"/>
    <w:rsid w:val="00135982"/>
    <w:rsid w:val="00142431"/>
    <w:rsid w:val="00146D0E"/>
    <w:rsid w:val="0024406A"/>
    <w:rsid w:val="002A3687"/>
    <w:rsid w:val="002A6E34"/>
    <w:rsid w:val="00364EAE"/>
    <w:rsid w:val="003E2D87"/>
    <w:rsid w:val="003F0C39"/>
    <w:rsid w:val="00530232"/>
    <w:rsid w:val="005440C1"/>
    <w:rsid w:val="006C4188"/>
    <w:rsid w:val="00761D06"/>
    <w:rsid w:val="008033BE"/>
    <w:rsid w:val="009349D6"/>
    <w:rsid w:val="009768B6"/>
    <w:rsid w:val="00B956C2"/>
    <w:rsid w:val="00C5331A"/>
    <w:rsid w:val="00D95C64"/>
    <w:rsid w:val="00F41F02"/>
    <w:rsid w:val="00F55E66"/>
    <w:rsid w:val="00F66C36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A36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A36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A3687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A3687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A3687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F55E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E66"/>
    <w:pPr>
      <w:widowControl w:val="0"/>
      <w:shd w:val="clear" w:color="auto" w:fill="FFFFFF"/>
      <w:spacing w:before="240" w:after="0" w:line="322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11"/>
    <w:uiPriority w:val="99"/>
    <w:locked/>
    <w:rsid w:val="00F55E66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uiPriority w:val="99"/>
    <w:rsid w:val="00F55E6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F55E6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F55E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55E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55E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55E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66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basedOn w:val="2"/>
    <w:uiPriority w:val="99"/>
    <w:rsid w:val="00C5331A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A36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A36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A3687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A3687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A3687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F55E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E66"/>
    <w:pPr>
      <w:widowControl w:val="0"/>
      <w:shd w:val="clear" w:color="auto" w:fill="FFFFFF"/>
      <w:spacing w:before="240" w:after="0" w:line="322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11"/>
    <w:uiPriority w:val="99"/>
    <w:locked/>
    <w:rsid w:val="00F55E66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uiPriority w:val="99"/>
    <w:rsid w:val="00F55E6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F55E6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F55E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55E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55E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55E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66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basedOn w:val="2"/>
    <w:uiPriority w:val="99"/>
    <w:rsid w:val="00C5331A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17</cp:revision>
  <cp:lastPrinted>2015-11-26T14:16:00Z</cp:lastPrinted>
  <dcterms:created xsi:type="dcterms:W3CDTF">2013-02-20T09:32:00Z</dcterms:created>
  <dcterms:modified xsi:type="dcterms:W3CDTF">2015-12-03T07:21:00Z</dcterms:modified>
</cp:coreProperties>
</file>